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1888" w14:textId="77777777" w:rsidR="003E1A73" w:rsidRPr="003E1A73" w:rsidRDefault="003E1A73" w:rsidP="003E1A7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E1A73">
        <w:rPr>
          <w:rFonts w:ascii="Times New Roman" w:eastAsia="Times New Roman" w:hAnsi="Times New Roman" w:cs="Times New Roman"/>
          <w:b/>
          <w:bCs/>
          <w:kern w:val="36"/>
          <w:sz w:val="48"/>
          <w:szCs w:val="48"/>
        </w:rPr>
        <w:t>EDWARD M. STERLING, CPA</w:t>
      </w:r>
    </w:p>
    <w:p w14:paraId="5E8AD533"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t xml:space="preserve">123 Ledger Lane, Charlotte, NC | (555) 012-3456 e.sterling.cpa@email.com | </w:t>
      </w:r>
      <w:hyperlink r:id="rId5" w:tgtFrame="_blank" w:history="1">
        <w:r w:rsidRPr="003E1A73">
          <w:rPr>
            <w:rFonts w:ascii="Times New Roman" w:eastAsia="Times New Roman" w:hAnsi="Times New Roman" w:cs="Times New Roman"/>
            <w:color w:val="0000FF"/>
            <w:sz w:val="24"/>
            <w:szCs w:val="24"/>
            <w:u w:val="single"/>
          </w:rPr>
          <w:t>linkedin.com/in/</w:t>
        </w:r>
        <w:proofErr w:type="spellStart"/>
        <w:r w:rsidRPr="003E1A73">
          <w:rPr>
            <w:rFonts w:ascii="Times New Roman" w:eastAsia="Times New Roman" w:hAnsi="Times New Roman" w:cs="Times New Roman"/>
            <w:color w:val="0000FF"/>
            <w:sz w:val="24"/>
            <w:szCs w:val="24"/>
            <w:u w:val="single"/>
          </w:rPr>
          <w:t>esterling</w:t>
        </w:r>
        <w:proofErr w:type="spellEnd"/>
        <w:r w:rsidRPr="003E1A73">
          <w:rPr>
            <w:rFonts w:ascii="Times New Roman" w:eastAsia="Times New Roman" w:hAnsi="Times New Roman" w:cs="Times New Roman"/>
            <w:color w:val="0000FF"/>
            <w:sz w:val="24"/>
            <w:szCs w:val="24"/>
            <w:u w:val="single"/>
          </w:rPr>
          <w:t>-finance</w:t>
        </w:r>
      </w:hyperlink>
    </w:p>
    <w:p w14:paraId="0F21DD6C" w14:textId="77777777" w:rsidR="003E1A73" w:rsidRPr="003E1A73" w:rsidRDefault="003E1A73" w:rsidP="003E1A73">
      <w:pPr>
        <w:spacing w:before="100" w:beforeAutospacing="1" w:after="100" w:afterAutospacing="1" w:line="240" w:lineRule="auto"/>
        <w:outlineLvl w:val="2"/>
        <w:rPr>
          <w:rFonts w:ascii="Times New Roman" w:eastAsia="Times New Roman" w:hAnsi="Times New Roman" w:cs="Times New Roman"/>
          <w:b/>
          <w:bCs/>
          <w:sz w:val="27"/>
          <w:szCs w:val="27"/>
        </w:rPr>
      </w:pPr>
      <w:r w:rsidRPr="003E1A73">
        <w:rPr>
          <w:rFonts w:ascii="Times New Roman" w:eastAsia="Times New Roman" w:hAnsi="Times New Roman" w:cs="Times New Roman"/>
          <w:b/>
          <w:bCs/>
          <w:sz w:val="27"/>
          <w:szCs w:val="27"/>
        </w:rPr>
        <w:t>PROFESSIONAL SUMMARY</w:t>
      </w:r>
    </w:p>
    <w:p w14:paraId="21383C0C"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t>Meticulous Certified Public Accountant (CPA) with over 10 years of experience in corporate tax preparation, forensic auditing, and financial reporting. Proven expertise in reducing corporate tax liability by up to 15% through strategic tax planning and compliance. Strong leader with experience managing accounting departments for multi-national corporations.</w:t>
      </w:r>
    </w:p>
    <w:p w14:paraId="05645A9A" w14:textId="77777777" w:rsidR="003E1A73" w:rsidRPr="003E1A73" w:rsidRDefault="003E1A73" w:rsidP="003E1A73">
      <w:pPr>
        <w:spacing w:before="100" w:beforeAutospacing="1" w:after="100" w:afterAutospacing="1" w:line="240" w:lineRule="auto"/>
        <w:outlineLvl w:val="2"/>
        <w:rPr>
          <w:rFonts w:ascii="Times New Roman" w:eastAsia="Times New Roman" w:hAnsi="Times New Roman" w:cs="Times New Roman"/>
          <w:b/>
          <w:bCs/>
          <w:sz w:val="27"/>
          <w:szCs w:val="27"/>
        </w:rPr>
      </w:pPr>
      <w:r w:rsidRPr="003E1A73">
        <w:rPr>
          <w:rFonts w:ascii="Times New Roman" w:eastAsia="Times New Roman" w:hAnsi="Times New Roman" w:cs="Times New Roman"/>
          <w:b/>
          <w:bCs/>
          <w:sz w:val="27"/>
          <w:szCs w:val="27"/>
        </w:rPr>
        <w:t>CORE COMPETENCIES</w:t>
      </w:r>
    </w:p>
    <w:p w14:paraId="75F468EF" w14:textId="77777777" w:rsidR="003E1A73" w:rsidRPr="003E1A73" w:rsidRDefault="003E1A73" w:rsidP="003E1A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Financial Expertise:</w:t>
      </w:r>
      <w:r w:rsidRPr="003E1A73">
        <w:rPr>
          <w:rFonts w:ascii="Times New Roman" w:eastAsia="Times New Roman" w:hAnsi="Times New Roman" w:cs="Times New Roman"/>
          <w:sz w:val="24"/>
          <w:szCs w:val="24"/>
        </w:rPr>
        <w:t xml:space="preserve"> GAAP Compliance, Tax Law, Forensic Auditing, General Ledger.</w:t>
      </w:r>
    </w:p>
    <w:p w14:paraId="3C6A925C" w14:textId="77777777" w:rsidR="003E1A73" w:rsidRPr="003E1A73" w:rsidRDefault="003E1A73" w:rsidP="003E1A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Technical Skills:</w:t>
      </w:r>
      <w:r w:rsidRPr="003E1A73">
        <w:rPr>
          <w:rFonts w:ascii="Times New Roman" w:eastAsia="Times New Roman" w:hAnsi="Times New Roman" w:cs="Times New Roman"/>
          <w:sz w:val="24"/>
          <w:szCs w:val="24"/>
        </w:rPr>
        <w:t xml:space="preserve"> SAP, Oracle Financials, QuickBooks Desktop, Advanced Excel (VBA/Macros).</w:t>
      </w:r>
    </w:p>
    <w:p w14:paraId="5F7D9EE0" w14:textId="77777777" w:rsidR="003E1A73" w:rsidRPr="003E1A73" w:rsidRDefault="003E1A73" w:rsidP="003E1A73">
      <w:pPr>
        <w:spacing w:after="0"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pict w14:anchorId="204EC637">
          <v:rect id="_x0000_i1034" style="width:0;height:1.5pt" o:hralign="center" o:hrstd="t" o:hr="t" fillcolor="#a0a0a0" stroked="f"/>
        </w:pict>
      </w:r>
    </w:p>
    <w:p w14:paraId="7144CDD7" w14:textId="77777777" w:rsidR="003E1A73" w:rsidRPr="003E1A73" w:rsidRDefault="003E1A73" w:rsidP="003E1A73">
      <w:pPr>
        <w:spacing w:before="100" w:beforeAutospacing="1" w:after="100" w:afterAutospacing="1" w:line="240" w:lineRule="auto"/>
        <w:outlineLvl w:val="2"/>
        <w:rPr>
          <w:rFonts w:ascii="Times New Roman" w:eastAsia="Times New Roman" w:hAnsi="Times New Roman" w:cs="Times New Roman"/>
          <w:b/>
          <w:bCs/>
          <w:sz w:val="27"/>
          <w:szCs w:val="27"/>
        </w:rPr>
      </w:pPr>
      <w:r w:rsidRPr="003E1A73">
        <w:rPr>
          <w:rFonts w:ascii="Times New Roman" w:eastAsia="Times New Roman" w:hAnsi="Times New Roman" w:cs="Times New Roman"/>
          <w:b/>
          <w:bCs/>
          <w:sz w:val="27"/>
          <w:szCs w:val="27"/>
        </w:rPr>
        <w:t>PROFESSIONAL EXPERIENCE</w:t>
      </w:r>
    </w:p>
    <w:p w14:paraId="7799A278"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SENIOR ACCOUNTANT</w:t>
      </w:r>
      <w:r w:rsidRPr="003E1A73">
        <w:rPr>
          <w:rFonts w:ascii="Times New Roman" w:eastAsia="Times New Roman" w:hAnsi="Times New Roman" w:cs="Times New Roman"/>
          <w:sz w:val="24"/>
          <w:szCs w:val="24"/>
        </w:rPr>
        <w:t xml:space="preserve"> | Beacon Financial Group </w:t>
      </w:r>
      <w:r w:rsidRPr="003E1A73">
        <w:rPr>
          <w:rFonts w:ascii="Times New Roman" w:eastAsia="Times New Roman" w:hAnsi="Times New Roman" w:cs="Times New Roman"/>
          <w:i/>
          <w:iCs/>
          <w:sz w:val="24"/>
          <w:szCs w:val="24"/>
        </w:rPr>
        <w:t>January 2018 – Present</w:t>
      </w:r>
    </w:p>
    <w:p w14:paraId="5BFACF0D" w14:textId="77777777" w:rsidR="003E1A73" w:rsidRPr="003E1A73" w:rsidRDefault="003E1A73" w:rsidP="003E1A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Managed</w:t>
      </w:r>
      <w:r w:rsidRPr="003E1A73">
        <w:rPr>
          <w:rFonts w:ascii="Times New Roman" w:eastAsia="Times New Roman" w:hAnsi="Times New Roman" w:cs="Times New Roman"/>
          <w:sz w:val="24"/>
          <w:szCs w:val="24"/>
        </w:rPr>
        <w:t xml:space="preserve"> all month-end, quarter-end, and year-end closing processes for a portfolio of 50+ corporate clients.</w:t>
      </w:r>
    </w:p>
    <w:p w14:paraId="3FE6107F" w14:textId="77777777" w:rsidR="003E1A73" w:rsidRPr="003E1A73" w:rsidRDefault="003E1A73" w:rsidP="003E1A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Identified</w:t>
      </w:r>
      <w:r w:rsidRPr="003E1A73">
        <w:rPr>
          <w:rFonts w:ascii="Times New Roman" w:eastAsia="Times New Roman" w:hAnsi="Times New Roman" w:cs="Times New Roman"/>
          <w:sz w:val="24"/>
          <w:szCs w:val="24"/>
        </w:rPr>
        <w:t xml:space="preserve"> $200k in annual savings by identifying and correcting historical billing discrepancies.</w:t>
      </w:r>
    </w:p>
    <w:p w14:paraId="7813ABC1" w14:textId="77777777" w:rsidR="003E1A73" w:rsidRPr="003E1A73" w:rsidRDefault="003E1A73" w:rsidP="003E1A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Supervised</w:t>
      </w:r>
      <w:r w:rsidRPr="003E1A73">
        <w:rPr>
          <w:rFonts w:ascii="Times New Roman" w:eastAsia="Times New Roman" w:hAnsi="Times New Roman" w:cs="Times New Roman"/>
          <w:sz w:val="24"/>
          <w:szCs w:val="24"/>
        </w:rPr>
        <w:t xml:space="preserve"> a team of 4 junior accountants, ensuring 100% accuracy in financial statements.</w:t>
      </w:r>
    </w:p>
    <w:p w14:paraId="25B1003A"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STAFF ACCOUNTANT</w:t>
      </w:r>
      <w:r w:rsidRPr="003E1A73">
        <w:rPr>
          <w:rFonts w:ascii="Times New Roman" w:eastAsia="Times New Roman" w:hAnsi="Times New Roman" w:cs="Times New Roman"/>
          <w:sz w:val="24"/>
          <w:szCs w:val="24"/>
        </w:rPr>
        <w:t xml:space="preserve"> | Piedmont Manufacturing Co. </w:t>
      </w:r>
      <w:r w:rsidRPr="003E1A73">
        <w:rPr>
          <w:rFonts w:ascii="Times New Roman" w:eastAsia="Times New Roman" w:hAnsi="Times New Roman" w:cs="Times New Roman"/>
          <w:i/>
          <w:iCs/>
          <w:sz w:val="24"/>
          <w:szCs w:val="24"/>
        </w:rPr>
        <w:t>June 2013 – December 2017</w:t>
      </w:r>
    </w:p>
    <w:p w14:paraId="12628751" w14:textId="77777777" w:rsidR="003E1A73" w:rsidRPr="003E1A73" w:rsidRDefault="003E1A73" w:rsidP="003E1A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Processed</w:t>
      </w:r>
      <w:r w:rsidRPr="003E1A73">
        <w:rPr>
          <w:rFonts w:ascii="Times New Roman" w:eastAsia="Times New Roman" w:hAnsi="Times New Roman" w:cs="Times New Roman"/>
          <w:sz w:val="24"/>
          <w:szCs w:val="24"/>
        </w:rPr>
        <w:t xml:space="preserve"> payroll for 500+ employees and managed accounts payable/receivable cycles.</w:t>
      </w:r>
    </w:p>
    <w:p w14:paraId="68EDE486" w14:textId="77777777" w:rsidR="003E1A73" w:rsidRPr="003E1A73" w:rsidRDefault="003E1A73" w:rsidP="003E1A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Developed</w:t>
      </w:r>
      <w:r w:rsidRPr="003E1A73">
        <w:rPr>
          <w:rFonts w:ascii="Times New Roman" w:eastAsia="Times New Roman" w:hAnsi="Times New Roman" w:cs="Times New Roman"/>
          <w:sz w:val="24"/>
          <w:szCs w:val="24"/>
        </w:rPr>
        <w:t xml:space="preserve"> a new automated expense tracking system that reduced reimbursement time by 3 days.</w:t>
      </w:r>
    </w:p>
    <w:p w14:paraId="0964C811" w14:textId="77777777" w:rsidR="003E1A73" w:rsidRPr="003E1A73" w:rsidRDefault="003E1A73" w:rsidP="003E1A73">
      <w:pPr>
        <w:spacing w:after="0"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pict w14:anchorId="0916F2CB">
          <v:rect id="_x0000_i1035" style="width:0;height:1.5pt" o:hralign="center" o:hrstd="t" o:hr="t" fillcolor="#a0a0a0" stroked="f"/>
        </w:pict>
      </w:r>
    </w:p>
    <w:p w14:paraId="7A5BF06A" w14:textId="77777777" w:rsidR="003E1A73" w:rsidRPr="003E1A73" w:rsidRDefault="003E1A73" w:rsidP="003E1A73">
      <w:pPr>
        <w:spacing w:before="100" w:beforeAutospacing="1" w:after="100" w:afterAutospacing="1" w:line="240" w:lineRule="auto"/>
        <w:outlineLvl w:val="2"/>
        <w:rPr>
          <w:rFonts w:ascii="Times New Roman" w:eastAsia="Times New Roman" w:hAnsi="Times New Roman" w:cs="Times New Roman"/>
          <w:b/>
          <w:bCs/>
          <w:sz w:val="27"/>
          <w:szCs w:val="27"/>
        </w:rPr>
      </w:pPr>
      <w:r w:rsidRPr="003E1A73">
        <w:rPr>
          <w:rFonts w:ascii="Times New Roman" w:eastAsia="Times New Roman" w:hAnsi="Times New Roman" w:cs="Times New Roman"/>
          <w:b/>
          <w:bCs/>
          <w:sz w:val="27"/>
          <w:szCs w:val="27"/>
        </w:rPr>
        <w:t>EDUCATION HISTORY</w:t>
      </w:r>
    </w:p>
    <w:p w14:paraId="34231436"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Master of Science in Accountancy</w:t>
      </w:r>
      <w:r w:rsidRPr="003E1A73">
        <w:rPr>
          <w:rFonts w:ascii="Times New Roman" w:eastAsia="Times New Roman" w:hAnsi="Times New Roman" w:cs="Times New Roman"/>
          <w:sz w:val="24"/>
          <w:szCs w:val="24"/>
        </w:rPr>
        <w:t xml:space="preserve"> Wake Forest University | </w:t>
      </w:r>
      <w:r w:rsidRPr="003E1A73">
        <w:rPr>
          <w:rFonts w:ascii="Times New Roman" w:eastAsia="Times New Roman" w:hAnsi="Times New Roman" w:cs="Times New Roman"/>
          <w:i/>
          <w:iCs/>
          <w:sz w:val="24"/>
          <w:szCs w:val="24"/>
        </w:rPr>
        <w:t>2013</w:t>
      </w:r>
    </w:p>
    <w:p w14:paraId="40CB1F47" w14:textId="77777777" w:rsidR="003E1A73" w:rsidRPr="003E1A73" w:rsidRDefault="003E1A73" w:rsidP="003E1A7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t>Specialization: Taxation &amp; Corporate Law.</w:t>
      </w:r>
    </w:p>
    <w:p w14:paraId="4B7BC175"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lastRenderedPageBreak/>
        <w:t>Bachelor of Science in Finance</w:t>
      </w:r>
      <w:r w:rsidRPr="003E1A73">
        <w:rPr>
          <w:rFonts w:ascii="Times New Roman" w:eastAsia="Times New Roman" w:hAnsi="Times New Roman" w:cs="Times New Roman"/>
          <w:sz w:val="24"/>
          <w:szCs w:val="24"/>
        </w:rPr>
        <w:t xml:space="preserve"> University of North Carolina at Charlotte | </w:t>
      </w:r>
      <w:r w:rsidRPr="003E1A73">
        <w:rPr>
          <w:rFonts w:ascii="Times New Roman" w:eastAsia="Times New Roman" w:hAnsi="Times New Roman" w:cs="Times New Roman"/>
          <w:i/>
          <w:iCs/>
          <w:sz w:val="24"/>
          <w:szCs w:val="24"/>
        </w:rPr>
        <w:t>2011</w:t>
      </w:r>
    </w:p>
    <w:p w14:paraId="65B97719" w14:textId="77777777" w:rsidR="003E1A73" w:rsidRPr="003E1A73" w:rsidRDefault="003E1A73" w:rsidP="003E1A7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t>Honors: Beta Alpha Psi (International Honor Organization for Financial Information).</w:t>
      </w:r>
    </w:p>
    <w:p w14:paraId="171AF2DF"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High School Diploma</w:t>
      </w:r>
      <w:r w:rsidRPr="003E1A73">
        <w:rPr>
          <w:rFonts w:ascii="Times New Roman" w:eastAsia="Times New Roman" w:hAnsi="Times New Roman" w:cs="Times New Roman"/>
          <w:sz w:val="24"/>
          <w:szCs w:val="24"/>
        </w:rPr>
        <w:t xml:space="preserve"> Myers Park High School | </w:t>
      </w:r>
      <w:r w:rsidRPr="003E1A73">
        <w:rPr>
          <w:rFonts w:ascii="Times New Roman" w:eastAsia="Times New Roman" w:hAnsi="Times New Roman" w:cs="Times New Roman"/>
          <w:i/>
          <w:iCs/>
          <w:sz w:val="24"/>
          <w:szCs w:val="24"/>
        </w:rPr>
        <w:t>2007</w:t>
      </w:r>
    </w:p>
    <w:p w14:paraId="7FE400FE" w14:textId="77777777" w:rsidR="003E1A73" w:rsidRPr="003E1A73" w:rsidRDefault="003E1A73" w:rsidP="003E1A7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t>Focus: Business Mathematics &amp; Economics.</w:t>
      </w:r>
    </w:p>
    <w:p w14:paraId="69070203" w14:textId="77777777" w:rsidR="003E1A73" w:rsidRPr="003E1A73" w:rsidRDefault="003E1A73" w:rsidP="003E1A73">
      <w:pPr>
        <w:spacing w:after="0"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sz w:val="24"/>
          <w:szCs w:val="24"/>
        </w:rPr>
        <w:pict w14:anchorId="506CFBCF">
          <v:rect id="_x0000_i1036" style="width:0;height:1.5pt" o:hralign="center" o:hrstd="t" o:hr="t" fillcolor="#a0a0a0" stroked="f"/>
        </w:pict>
      </w:r>
    </w:p>
    <w:p w14:paraId="4CE5231A" w14:textId="77777777" w:rsidR="003E1A73" w:rsidRPr="003E1A73" w:rsidRDefault="003E1A73" w:rsidP="003E1A73">
      <w:pPr>
        <w:spacing w:before="100" w:beforeAutospacing="1" w:after="100" w:afterAutospacing="1" w:line="240" w:lineRule="auto"/>
        <w:outlineLvl w:val="2"/>
        <w:rPr>
          <w:rFonts w:ascii="Times New Roman" w:eastAsia="Times New Roman" w:hAnsi="Times New Roman" w:cs="Times New Roman"/>
          <w:b/>
          <w:bCs/>
          <w:sz w:val="27"/>
          <w:szCs w:val="27"/>
        </w:rPr>
      </w:pPr>
      <w:r w:rsidRPr="003E1A73">
        <w:rPr>
          <w:rFonts w:ascii="Times New Roman" w:eastAsia="Times New Roman" w:hAnsi="Times New Roman" w:cs="Times New Roman"/>
          <w:b/>
          <w:bCs/>
          <w:sz w:val="27"/>
          <w:szCs w:val="27"/>
        </w:rPr>
        <w:t>PROFESSIONAL REFERENCES</w:t>
      </w:r>
    </w:p>
    <w:p w14:paraId="0D807982"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Laura V. Kim, CPA</w:t>
      </w:r>
      <w:r w:rsidRPr="003E1A73">
        <w:rPr>
          <w:rFonts w:ascii="Times New Roman" w:eastAsia="Times New Roman" w:hAnsi="Times New Roman" w:cs="Times New Roman"/>
          <w:sz w:val="24"/>
          <w:szCs w:val="24"/>
        </w:rPr>
        <w:t xml:space="preserve"> Partner, Beacon Financial Group Phone: (555) 999-0000 | Email: l.kim@beacon.com </w:t>
      </w:r>
      <w:r w:rsidRPr="003E1A73">
        <w:rPr>
          <w:rFonts w:ascii="Times New Roman" w:eastAsia="Times New Roman" w:hAnsi="Times New Roman" w:cs="Times New Roman"/>
          <w:i/>
          <w:iCs/>
          <w:sz w:val="24"/>
          <w:szCs w:val="24"/>
        </w:rPr>
        <w:t>Relationship: Direct Supervisor (6 years)</w:t>
      </w:r>
    </w:p>
    <w:p w14:paraId="14C23AA2" w14:textId="77777777" w:rsidR="003E1A73" w:rsidRPr="003E1A73" w:rsidRDefault="003E1A73" w:rsidP="003E1A73">
      <w:pPr>
        <w:spacing w:before="100" w:beforeAutospacing="1" w:after="100" w:afterAutospacing="1" w:line="240" w:lineRule="auto"/>
        <w:rPr>
          <w:rFonts w:ascii="Times New Roman" w:eastAsia="Times New Roman" w:hAnsi="Times New Roman" w:cs="Times New Roman"/>
          <w:sz w:val="24"/>
          <w:szCs w:val="24"/>
        </w:rPr>
      </w:pPr>
      <w:r w:rsidRPr="003E1A73">
        <w:rPr>
          <w:rFonts w:ascii="Times New Roman" w:eastAsia="Times New Roman" w:hAnsi="Times New Roman" w:cs="Times New Roman"/>
          <w:b/>
          <w:bCs/>
          <w:sz w:val="24"/>
          <w:szCs w:val="24"/>
        </w:rPr>
        <w:t>Marcus Thorne</w:t>
      </w:r>
      <w:r w:rsidRPr="003E1A73">
        <w:rPr>
          <w:rFonts w:ascii="Times New Roman" w:eastAsia="Times New Roman" w:hAnsi="Times New Roman" w:cs="Times New Roman"/>
          <w:sz w:val="24"/>
          <w:szCs w:val="24"/>
        </w:rPr>
        <w:t xml:space="preserve"> CFO, Piedmont Manufacturing Co. Phone: (555) 222-3333 | Email: mthorne@piedmont.com </w:t>
      </w:r>
      <w:r w:rsidRPr="003E1A73">
        <w:rPr>
          <w:rFonts w:ascii="Times New Roman" w:eastAsia="Times New Roman" w:hAnsi="Times New Roman" w:cs="Times New Roman"/>
          <w:i/>
          <w:iCs/>
          <w:sz w:val="24"/>
          <w:szCs w:val="24"/>
        </w:rPr>
        <w:t>Relationship: Former Manager</w:t>
      </w:r>
    </w:p>
    <w:p w14:paraId="4408F555" w14:textId="77777777" w:rsidR="00D753F7" w:rsidRDefault="00D753F7"/>
    <w:sectPr w:rsidR="00D7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AE0"/>
    <w:multiLevelType w:val="multilevel"/>
    <w:tmpl w:val="4D20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B57B3"/>
    <w:multiLevelType w:val="multilevel"/>
    <w:tmpl w:val="821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715F1"/>
    <w:multiLevelType w:val="multilevel"/>
    <w:tmpl w:val="EAD0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B176D"/>
    <w:multiLevelType w:val="multilevel"/>
    <w:tmpl w:val="A66A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A3B1E"/>
    <w:multiLevelType w:val="multilevel"/>
    <w:tmpl w:val="4D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D08E2"/>
    <w:multiLevelType w:val="multilevel"/>
    <w:tmpl w:val="C810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A5AF2"/>
    <w:multiLevelType w:val="multilevel"/>
    <w:tmpl w:val="8496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37B84"/>
    <w:multiLevelType w:val="multilevel"/>
    <w:tmpl w:val="829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1459A"/>
    <w:multiLevelType w:val="multilevel"/>
    <w:tmpl w:val="B46C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003BF"/>
    <w:multiLevelType w:val="multilevel"/>
    <w:tmpl w:val="B4B4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70034"/>
    <w:multiLevelType w:val="multilevel"/>
    <w:tmpl w:val="081C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55A73"/>
    <w:multiLevelType w:val="multilevel"/>
    <w:tmpl w:val="6DF8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C714F"/>
    <w:multiLevelType w:val="multilevel"/>
    <w:tmpl w:val="7DF0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886987">
    <w:abstractNumId w:val="5"/>
  </w:num>
  <w:num w:numId="2" w16cid:durableId="134034106">
    <w:abstractNumId w:val="7"/>
  </w:num>
  <w:num w:numId="3" w16cid:durableId="1138373693">
    <w:abstractNumId w:val="1"/>
  </w:num>
  <w:num w:numId="4" w16cid:durableId="990253103">
    <w:abstractNumId w:val="2"/>
  </w:num>
  <w:num w:numId="5" w16cid:durableId="241598221">
    <w:abstractNumId w:val="9"/>
  </w:num>
  <w:num w:numId="6" w16cid:durableId="2060545001">
    <w:abstractNumId w:val="12"/>
  </w:num>
  <w:num w:numId="7" w16cid:durableId="169756585">
    <w:abstractNumId w:val="6"/>
  </w:num>
  <w:num w:numId="8" w16cid:durableId="212085028">
    <w:abstractNumId w:val="0"/>
  </w:num>
  <w:num w:numId="9" w16cid:durableId="2130664876">
    <w:abstractNumId w:val="10"/>
  </w:num>
  <w:num w:numId="10" w16cid:durableId="1468551729">
    <w:abstractNumId w:val="11"/>
  </w:num>
  <w:num w:numId="11" w16cid:durableId="1812627181">
    <w:abstractNumId w:val="3"/>
  </w:num>
  <w:num w:numId="12" w16cid:durableId="533352289">
    <w:abstractNumId w:val="8"/>
  </w:num>
  <w:num w:numId="13" w16cid:durableId="278608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A7"/>
    <w:rsid w:val="000E5780"/>
    <w:rsid w:val="00183B4C"/>
    <w:rsid w:val="003E1A73"/>
    <w:rsid w:val="004621C9"/>
    <w:rsid w:val="005F34A7"/>
    <w:rsid w:val="00D7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CA70"/>
  <w15:chartTrackingRefBased/>
  <w15:docId w15:val="{CC0A3AD8-66E5-4D51-9286-05CC8A42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34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F34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4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F34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34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3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125859">
      <w:bodyDiv w:val="1"/>
      <w:marLeft w:val="0"/>
      <w:marRight w:val="0"/>
      <w:marTop w:val="0"/>
      <w:marBottom w:val="0"/>
      <w:divBdr>
        <w:top w:val="none" w:sz="0" w:space="0" w:color="auto"/>
        <w:left w:val="none" w:sz="0" w:space="0" w:color="auto"/>
        <w:bottom w:val="none" w:sz="0" w:space="0" w:color="auto"/>
        <w:right w:val="none" w:sz="0" w:space="0" w:color="auto"/>
      </w:divBdr>
    </w:div>
    <w:div w:id="1361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s://linkedin.com/in/esterling-fi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3858</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SHEs_MINE</dc:creator>
  <cp:keywords/>
  <dc:description/>
  <cp:lastModifiedBy>SHEs_MINE</cp:lastModifiedBy>
  <cp:revision>1</cp:revision>
  <dcterms:created xsi:type="dcterms:W3CDTF">2026-01-16T17:03:00Z</dcterms:created>
  <dcterms:modified xsi:type="dcterms:W3CDTF">2026-01-19T09:32:00Z</dcterms:modified>
</cp:coreProperties>
</file>